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6235C" w14:textId="77777777" w:rsidR="00916B39" w:rsidRDefault="00916B39" w:rsidP="00916B39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Grading Policy  </w:t>
      </w:r>
    </w:p>
    <w:p w14:paraId="22973DA4" w14:textId="77777777" w:rsidR="00916B39" w:rsidRDefault="00916B39" w:rsidP="00916B39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The grading policy in 3rd for math, grammar, and social studies is total points accumulated divided by total points possible.  ALL tests count for a total of 100 points.</w:t>
      </w:r>
    </w:p>
    <w:p w14:paraId="1F247F6B" w14:textId="77777777" w:rsidR="000F1F8D" w:rsidRDefault="00916B39" w:rsidP="00916B39">
      <w:r>
        <w:rPr>
          <w:rFonts w:ascii="Verdana" w:hAnsi="Verdana" w:cs="Verdana"/>
          <w:sz w:val="32"/>
          <w:szCs w:val="32"/>
        </w:rPr>
        <w:t>I do not give homework, therefore, there is NOT a homework grade.  Any work brought home is uncompleted classwork.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9"/>
    <w:rsid w:val="0037265E"/>
    <w:rsid w:val="00916B39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139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Macintosh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2017-08-02T00:44:00Z</dcterms:created>
  <dcterms:modified xsi:type="dcterms:W3CDTF">2017-08-02T00:44:00Z</dcterms:modified>
</cp:coreProperties>
</file>